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374" w:rsidRDefault="00347374" w:rsidP="00347374">
      <w:pPr>
        <w:pStyle w:val="berschrift1"/>
      </w:pPr>
      <w:r w:rsidRPr="004E2CD0">
        <w:t>Die Poten</w:t>
      </w:r>
      <w:r>
        <w:t xml:space="preserve">z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0</m:t>
            </m:r>
          </m:sup>
        </m:sSup>
      </m:oMath>
    </w:p>
    <w:p w:rsidR="00347374" w:rsidRDefault="00347374" w:rsidP="00347374"/>
    <w:p w:rsidR="00347374" w:rsidRDefault="00347374" w:rsidP="00347374"/>
    <w:p w:rsidR="00347374" w:rsidRDefault="00347374" w:rsidP="00AD03E9">
      <w:r>
        <w:t xml:space="preserve">Im Folgenden kannst Du erkunden, was man unter der Potenz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t xml:space="preserve"> verstehen kann.</w:t>
      </w:r>
    </w:p>
    <w:p w:rsidR="00AD03E9" w:rsidRDefault="00AD03E9" w:rsidP="00AD03E9"/>
    <w:p w:rsidR="00347374" w:rsidRDefault="00347374" w:rsidP="00AD03E9">
      <w:pPr>
        <w:pStyle w:val="Listenabsatz"/>
        <w:numPr>
          <w:ilvl w:val="0"/>
          <w:numId w:val="2"/>
        </w:numPr>
        <w:ind w:left="540" w:hanging="540"/>
        <w:contextualSpacing w:val="0"/>
      </w:pPr>
      <w:r>
        <w:t xml:space="preserve">Welche Argumente fallen Dir ein, um einen Wert für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0</m:t>
            </m:r>
          </m:sup>
        </m:sSup>
      </m:oMath>
      <w:r>
        <w:t xml:space="preserve"> zu erklären?</w:t>
      </w:r>
    </w:p>
    <w:p w:rsidR="00AD03E9" w:rsidRDefault="00AD03E9" w:rsidP="00AD03E9">
      <w:pPr>
        <w:pStyle w:val="Listenabsatz"/>
        <w:ind w:left="540"/>
        <w:contextualSpacing w:val="0"/>
      </w:pPr>
    </w:p>
    <w:p w:rsidR="00347374" w:rsidRDefault="00347374" w:rsidP="00AD03E9">
      <w:pPr>
        <w:pStyle w:val="Listenabsatz"/>
        <w:numPr>
          <w:ilvl w:val="0"/>
          <w:numId w:val="2"/>
        </w:numPr>
        <w:spacing w:after="120"/>
        <w:ind w:left="539" w:hanging="539"/>
        <w:contextualSpacing w:val="0"/>
      </w:pPr>
      <w:r>
        <w:t xml:space="preserve">Um diese Thematik weiter zu erforschen, kannst Du untersuchen, wie sich der Wert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y</m:t>
            </m:r>
          </m:sup>
        </m:sSup>
      </m:oMath>
      <w:r>
        <w:t xml:space="preserve"> verhält, wenn sich </w:t>
      </w:r>
      <m:oMath>
        <m:r>
          <w:rPr>
            <w:rFonts w:ascii="Cambria Math" w:hAnsi="Cambria Math"/>
          </w:rPr>
          <m:t>x</m:t>
        </m:r>
      </m:oMath>
      <w:r>
        <w:t xml:space="preserve"> und </w:t>
      </w:r>
      <m:oMath>
        <m:r>
          <w:rPr>
            <w:rFonts w:ascii="Cambria Math" w:hAnsi="Cambria Math"/>
          </w:rPr>
          <m:t>y</m:t>
        </m:r>
      </m:oMath>
      <w:r>
        <w:t xml:space="preserve"> immer mehr dem Wert 0 nähern.</w:t>
      </w:r>
    </w:p>
    <w:p w:rsidR="00347374" w:rsidRDefault="00347374" w:rsidP="00AD03E9">
      <w:pPr>
        <w:pStyle w:val="Listenabsatz"/>
        <w:ind w:left="540"/>
        <w:contextualSpacing w:val="0"/>
      </w:pPr>
      <w:r>
        <w:t xml:space="preserve">Überlege Dir dazu verschiedene Folgen von Zahlen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, … und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>, …, die gegen 0 konvergieren. Untersuche jewei</w:t>
      </w:r>
      <w:bookmarkStart w:id="0" w:name="_GoBack"/>
      <w:bookmarkEnd w:id="0"/>
      <w:r>
        <w:t xml:space="preserve">ls, wie sich die Folge der Potenzen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sup>
        </m:sSup>
      </m:oMath>
      <w:r>
        <w:t xml:space="preserve">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e>
          <m:sup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4</m:t>
                </m:r>
              </m:sub>
            </m:sSub>
          </m:sup>
        </m:sSup>
      </m:oMath>
      <w:r>
        <w:t>, … verhält. Für die Rechenarbeit kann au</w:t>
      </w:r>
      <w:r w:rsidR="00AD03E9">
        <w:t xml:space="preserve">ch ein Computer nützlich sein. </w:t>
      </w:r>
    </w:p>
    <w:p w:rsidR="00AD03E9" w:rsidRDefault="00AD03E9" w:rsidP="00AD03E9">
      <w:pPr>
        <w:pStyle w:val="Listenabsatz"/>
        <w:ind w:left="540"/>
        <w:contextualSpacing w:val="0"/>
      </w:pPr>
    </w:p>
    <w:p w:rsidR="00347374" w:rsidRDefault="00347374" w:rsidP="00AD03E9">
      <w:pPr>
        <w:pStyle w:val="Listenabsatz"/>
        <w:numPr>
          <w:ilvl w:val="0"/>
          <w:numId w:val="2"/>
        </w:numPr>
        <w:ind w:left="540" w:hanging="540"/>
        <w:contextualSpacing w:val="0"/>
      </w:pPr>
      <w:r>
        <w:t>Welche Grenzwerte findest Du für die Folge der Potenzen? Stelle Deine Überlegungen und Ergebnisse übersichtlich dar.</w:t>
      </w:r>
    </w:p>
    <w:p w:rsidR="00AD03E9" w:rsidRDefault="00AD03E9" w:rsidP="00AD03E9">
      <w:pPr>
        <w:pStyle w:val="Listenabsatz"/>
        <w:ind w:left="540"/>
        <w:contextualSpacing w:val="0"/>
      </w:pPr>
    </w:p>
    <w:p w:rsidR="00347374" w:rsidRDefault="00347374" w:rsidP="00AD03E9">
      <w:pPr>
        <w:pStyle w:val="Listenabsatz"/>
        <w:numPr>
          <w:ilvl w:val="0"/>
          <w:numId w:val="2"/>
        </w:numPr>
        <w:ind w:left="540" w:hanging="540"/>
        <w:contextualSpacing w:val="0"/>
      </w:pPr>
      <w:r>
        <w:t xml:space="preserve">Recherchiere zur Thematik „Null hoch Null“ auch im Internet. </w:t>
      </w:r>
    </w:p>
    <w:p w:rsidR="00AD03E9" w:rsidRDefault="00AD03E9" w:rsidP="00AD03E9">
      <w:pPr>
        <w:pStyle w:val="Listenabsatz"/>
        <w:ind w:left="540"/>
        <w:contextualSpacing w:val="0"/>
      </w:pPr>
    </w:p>
    <w:p w:rsidR="00347374" w:rsidRDefault="00347374" w:rsidP="00AD03E9">
      <w:pPr>
        <w:pStyle w:val="Listenabsatz"/>
        <w:numPr>
          <w:ilvl w:val="0"/>
          <w:numId w:val="2"/>
        </w:numPr>
        <w:ind w:left="540" w:hanging="540"/>
        <w:contextualSpacing w:val="0"/>
      </w:pPr>
      <w:r>
        <w:t>Erstelle eine zusammenfassende Darstellung all Deiner Ergebnisse.</w:t>
      </w:r>
    </w:p>
    <w:p w:rsidR="00F05664" w:rsidRPr="00191C44" w:rsidRDefault="00F05664" w:rsidP="00AD03E9"/>
    <w:sectPr w:rsidR="00F05664" w:rsidRPr="00191C44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2AE" w:rsidRDefault="003222AE" w:rsidP="00E76DA2">
      <w:r>
        <w:separator/>
      </w:r>
    </w:p>
  </w:endnote>
  <w:endnote w:type="continuationSeparator" w:id="0">
    <w:p w:rsidR="003222AE" w:rsidRDefault="003222AE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36F9D13-AA33-4E7C-941F-E65DF4ACA033}"/>
    <w:embedBold r:id="rId2" w:fontKey="{F709C445-A276-4309-978B-E460CE380D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subsetted="1" w:fontKey="{2DBE2194-B1D9-4B4C-9CCE-DC3BE3294414}"/>
    <w:embedBoldItalic r:id="rId4" w:subsetted="1" w:fontKey="{28A7A7F5-01A0-4FA9-8D02-424ED448BD2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2AE" w:rsidRDefault="003222AE" w:rsidP="00E76DA2">
      <w:r>
        <w:separator/>
      </w:r>
    </w:p>
  </w:footnote>
  <w:footnote w:type="continuationSeparator" w:id="0">
    <w:p w:rsidR="003222AE" w:rsidRDefault="003222AE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70F4F"/>
    <w:multiLevelType w:val="hybridMultilevel"/>
    <w:tmpl w:val="EEB8A2D0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D71BE"/>
    <w:multiLevelType w:val="hybridMultilevel"/>
    <w:tmpl w:val="550872F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005BC"/>
    <w:rsid w:val="00214B3B"/>
    <w:rsid w:val="00225FFE"/>
    <w:rsid w:val="003222AE"/>
    <w:rsid w:val="00347374"/>
    <w:rsid w:val="00361005"/>
    <w:rsid w:val="0039090B"/>
    <w:rsid w:val="004778A1"/>
    <w:rsid w:val="0056664C"/>
    <w:rsid w:val="006F5B45"/>
    <w:rsid w:val="007370C1"/>
    <w:rsid w:val="007A4AAA"/>
    <w:rsid w:val="008D44F9"/>
    <w:rsid w:val="009D5AA9"/>
    <w:rsid w:val="00A27E80"/>
    <w:rsid w:val="00AD03E9"/>
    <w:rsid w:val="00BD4787"/>
    <w:rsid w:val="00BE611A"/>
    <w:rsid w:val="00C75F22"/>
    <w:rsid w:val="00D461AD"/>
    <w:rsid w:val="00DB0492"/>
    <w:rsid w:val="00E34034"/>
    <w:rsid w:val="00E76DA2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B0E50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347374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347374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347374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3473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3</cp:revision>
  <dcterms:created xsi:type="dcterms:W3CDTF">2019-12-17T09:38:00Z</dcterms:created>
  <dcterms:modified xsi:type="dcterms:W3CDTF">2019-12-17T09:41:00Z</dcterms:modified>
</cp:coreProperties>
</file>